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2026020111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17.06.2026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Landkreis Ludwigslust-Parchim - Umbau und Modernisierung der Allgemeinen Förderschule Lübz "Schule Am Neuen Teich" - Los 15 - Sanitär- und Heizungsinstallation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Landkreis Ludwigslust-Parchim - Umbau und Modernisierung der Allgemeinen Förderschule Lübz "Schule Am Neuen Teich" - Los 15 - Sanitär- und Heizungsinstallation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